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F87" w:rsidRDefault="00516D08" w:rsidP="00D51F87">
      <w:pPr>
        <w:widowControl w:val="0"/>
        <w:overflowPunct w:val="0"/>
        <w:autoSpaceDE w:val="0"/>
        <w:autoSpaceDN w:val="0"/>
        <w:adjustRightInd w:val="0"/>
        <w:spacing w:after="0" w:line="212" w:lineRule="auto"/>
        <w:ind w:right="8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2E9CC357">
            <wp:extent cx="6257290" cy="21717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290" cy="2171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6AD0" w:rsidRPr="00DC6AD0" w:rsidRDefault="00D51F87" w:rsidP="00D51F87">
      <w:pPr>
        <w:widowControl w:val="0"/>
        <w:overflowPunct w:val="0"/>
        <w:autoSpaceDE w:val="0"/>
        <w:autoSpaceDN w:val="0"/>
        <w:adjustRightInd w:val="0"/>
        <w:spacing w:after="0" w:line="212" w:lineRule="auto"/>
        <w:ind w:right="8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</w:t>
      </w:r>
      <w:r w:rsidR="00DC6AD0" w:rsidRPr="00DC6AD0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DC6AD0" w:rsidRPr="00DC6AD0" w:rsidRDefault="00DC6AD0" w:rsidP="00DC6AD0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827" w:right="8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b/>
          <w:bCs/>
          <w:sz w:val="24"/>
          <w:szCs w:val="24"/>
        </w:rPr>
        <w:t>«Нижне-</w:t>
      </w:r>
      <w:proofErr w:type="spellStart"/>
      <w:r w:rsidRPr="00DC6AD0">
        <w:rPr>
          <w:rFonts w:ascii="Times New Roman" w:eastAsia="Times New Roman" w:hAnsi="Times New Roman" w:cs="Times New Roman"/>
          <w:b/>
          <w:bCs/>
          <w:sz w:val="24"/>
          <w:szCs w:val="24"/>
        </w:rPr>
        <w:t>Тимерлековская</w:t>
      </w:r>
      <w:proofErr w:type="spellEnd"/>
      <w:r w:rsidRPr="00DC6A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основная общеобразовательная школа»</w:t>
      </w:r>
    </w:p>
    <w:p w:rsidR="00DC6AD0" w:rsidRPr="00DC6AD0" w:rsidRDefault="00DC6AD0" w:rsidP="00DC6AD0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827" w:right="8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Рыбно-Слободского муниципального района Республики Татарстан</w:t>
      </w:r>
    </w:p>
    <w:p w:rsidR="00DC6AD0" w:rsidRPr="00DC6AD0" w:rsidRDefault="00DC6AD0" w:rsidP="00DC6AD0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827" w:right="8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6AD0" w:rsidRPr="00DC6AD0" w:rsidRDefault="00DC6AD0" w:rsidP="00DC6AD0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827" w:right="840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C6AD0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Положение о порядке разработки и утверждения рабочих программ учебных курсов,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предметов.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40" w:lineRule="auto"/>
        <w:ind w:left="418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C6AD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Pr="00DC6AD0">
        <w:rPr>
          <w:rFonts w:ascii="Times New Roman" w:eastAsia="Times New Roman" w:hAnsi="Times New Roman" w:cs="Times New Roman"/>
          <w:b/>
          <w:bCs/>
          <w:sz w:val="24"/>
          <w:szCs w:val="24"/>
        </w:rPr>
        <w:t>.  Общие</w:t>
      </w:r>
      <w:proofErr w:type="gramEnd"/>
      <w:r w:rsidRPr="00DC6A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положения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firstLine="30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1.1.Настоящее положение разработано в соответствии с Законом «Об образовании РФ» от 29 декабря 2012г. №273ФЗ и Уставом МБОУ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DC6AD0">
        <w:rPr>
          <w:rFonts w:ascii="Times New Roman" w:eastAsia="Times New Roman" w:hAnsi="Times New Roman" w:cs="Times New Roman"/>
          <w:sz w:val="24"/>
          <w:szCs w:val="24"/>
          <w:lang w:val="tt-RU"/>
        </w:rPr>
        <w:t>«Нижне-Тимерлековская ООШ»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20" w:firstLine="300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>1.2.Рабочая программа – нормативный документ, созданный на основе примерной или авторской программы, с учетом целей и задач образовательного учреждения.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20" w:firstLine="300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>1.3.Рабочая программа составляется учителем-предметником на текущий учебный год и обновляется ежегодно на основе следующих документов: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numPr>
          <w:ilvl w:val="0"/>
          <w:numId w:val="1"/>
        </w:numPr>
        <w:tabs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НОО, ООО; </w:t>
      </w:r>
    </w:p>
    <w:p w:rsidR="00DC6AD0" w:rsidRPr="00DC6AD0" w:rsidRDefault="00DC6AD0" w:rsidP="00DC6AD0">
      <w:pPr>
        <w:widowControl w:val="0"/>
        <w:numPr>
          <w:ilvl w:val="0"/>
          <w:numId w:val="1"/>
        </w:numPr>
        <w:tabs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компонент государственного стандарта общего образования; 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numPr>
          <w:ilvl w:val="0"/>
          <w:numId w:val="1"/>
        </w:numPr>
        <w:tabs>
          <w:tab w:val="num" w:pos="156"/>
        </w:tabs>
        <w:overflowPunct w:val="0"/>
        <w:autoSpaceDE w:val="0"/>
        <w:autoSpaceDN w:val="0"/>
        <w:adjustRightInd w:val="0"/>
        <w:spacing w:after="0" w:line="223" w:lineRule="auto"/>
        <w:ind w:left="7" w:hanging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примерные программы по отдельным учебным предметам общего образования и авторские программы к линиям учебников, материалы авторского учебно-методического комплекса (при отсутствии соответствующих авторских программ к линии учебников); 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numPr>
          <w:ilvl w:val="0"/>
          <w:numId w:val="1"/>
        </w:numPr>
        <w:tabs>
          <w:tab w:val="num" w:pos="261"/>
        </w:tabs>
        <w:overflowPunct w:val="0"/>
        <w:autoSpaceDE w:val="0"/>
        <w:autoSpaceDN w:val="0"/>
        <w:adjustRightInd w:val="0"/>
        <w:spacing w:after="0" w:line="214" w:lineRule="auto"/>
        <w:ind w:left="7" w:right="20" w:hanging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и региональный перечни учебников, утвержденных, рекомендованных (допущенных) к использованию в образовательном процессе; 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>образовательные программы МБОУ  «Нижне-</w:t>
      </w: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</w:rPr>
        <w:t>Тимерлековская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 ООШ»</w:t>
      </w:r>
    </w:p>
    <w:p w:rsidR="00DC6AD0" w:rsidRPr="00DC6AD0" w:rsidRDefault="00DC6AD0" w:rsidP="00DC6AD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учебный план МБОУ</w:t>
      </w:r>
      <w:r w:rsidRPr="00DC6AD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«Нижне-Тимерлековская ООШ»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40" w:lineRule="auto"/>
        <w:ind w:left="1927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</w:t>
      </w:r>
      <w:r w:rsidRPr="00DC6AD0">
        <w:rPr>
          <w:rFonts w:ascii="Times New Roman" w:eastAsia="Times New Roman" w:hAnsi="Times New Roman" w:cs="Times New Roman"/>
          <w:b/>
          <w:bCs/>
          <w:sz w:val="24"/>
          <w:szCs w:val="24"/>
        </w:rPr>
        <w:t>. Требования к содержанию и структуре рабочей программы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>2.1.Структура рабочей программы является формой представления учебного предмета как целостной системы, отражающей внутреннюю логику организации учебно-методического материала, и включает в себя следующие элементы:</w:t>
      </w:r>
    </w:p>
    <w:p w:rsidR="00DC6AD0" w:rsidRPr="00DC6AD0" w:rsidRDefault="00DC6AD0" w:rsidP="00DC6AD0">
      <w:pPr>
        <w:widowControl w:val="0"/>
        <w:numPr>
          <w:ilvl w:val="1"/>
          <w:numId w:val="2"/>
        </w:numPr>
        <w:tabs>
          <w:tab w:val="num" w:pos="707"/>
        </w:tabs>
        <w:overflowPunct w:val="0"/>
        <w:autoSpaceDE w:val="0"/>
        <w:autoSpaceDN w:val="0"/>
        <w:adjustRightInd w:val="0"/>
        <w:spacing w:after="0" w:line="240" w:lineRule="auto"/>
        <w:ind w:left="707" w:hanging="34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>титульный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>лист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>Приложение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1); </w:t>
      </w:r>
    </w:p>
    <w:p w:rsidR="00DC6AD0" w:rsidRPr="00DC6AD0" w:rsidRDefault="00DC6AD0" w:rsidP="00DC6AD0">
      <w:pPr>
        <w:widowControl w:val="0"/>
        <w:numPr>
          <w:ilvl w:val="1"/>
          <w:numId w:val="2"/>
        </w:numPr>
        <w:tabs>
          <w:tab w:val="num" w:pos="707"/>
        </w:tabs>
        <w:overflowPunct w:val="0"/>
        <w:autoSpaceDE w:val="0"/>
        <w:autoSpaceDN w:val="0"/>
        <w:adjustRightInd w:val="0"/>
        <w:spacing w:after="0" w:line="240" w:lineRule="auto"/>
        <w:ind w:left="707" w:hanging="34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>пояснительная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>записка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</w:p>
    <w:p w:rsidR="00DC6AD0" w:rsidRPr="00DC6AD0" w:rsidRDefault="00DC6AD0" w:rsidP="00DC6AD0">
      <w:pPr>
        <w:widowControl w:val="0"/>
        <w:numPr>
          <w:ilvl w:val="1"/>
          <w:numId w:val="2"/>
        </w:numPr>
        <w:tabs>
          <w:tab w:val="num" w:pos="707"/>
        </w:tabs>
        <w:overflowPunct w:val="0"/>
        <w:autoSpaceDE w:val="0"/>
        <w:autoSpaceDN w:val="0"/>
        <w:adjustRightInd w:val="0"/>
        <w:spacing w:after="0" w:line="240" w:lineRule="auto"/>
        <w:ind w:left="707" w:hanging="34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>календарно-тематическое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>планирование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</w:p>
    <w:p w:rsidR="00DC6AD0" w:rsidRPr="00DC6AD0" w:rsidRDefault="00DC6AD0" w:rsidP="00DC6AD0">
      <w:pPr>
        <w:widowControl w:val="0"/>
        <w:numPr>
          <w:ilvl w:val="1"/>
          <w:numId w:val="2"/>
        </w:numPr>
        <w:tabs>
          <w:tab w:val="num" w:pos="707"/>
        </w:tabs>
        <w:overflowPunct w:val="0"/>
        <w:autoSpaceDE w:val="0"/>
        <w:autoSpaceDN w:val="0"/>
        <w:adjustRightInd w:val="0"/>
        <w:spacing w:after="0" w:line="240" w:lineRule="auto"/>
        <w:ind w:left="707" w:hanging="34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>учебно-методическое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>обеспечение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C6AD0" w:rsidRPr="00DC6AD0" w:rsidRDefault="00DC6AD0" w:rsidP="00DC6AD0">
      <w:pPr>
        <w:widowControl w:val="0"/>
        <w:numPr>
          <w:ilvl w:val="1"/>
          <w:numId w:val="2"/>
        </w:numPr>
        <w:tabs>
          <w:tab w:val="num" w:pos="715"/>
        </w:tabs>
        <w:overflowPunct w:val="0"/>
        <w:autoSpaceDE w:val="0"/>
        <w:autoSpaceDN w:val="0"/>
        <w:adjustRightInd w:val="0"/>
        <w:spacing w:after="0" w:line="214" w:lineRule="auto"/>
        <w:ind w:left="307" w:right="320" w:firstLine="5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список дополнительной литературы, включая электронные источники информации. </w:t>
      </w:r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2.2.На </w:t>
      </w: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>титульном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>листе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>указываются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C6AD0" w:rsidRPr="00DC6AD0" w:rsidRDefault="00DC6AD0" w:rsidP="00DC6AD0">
      <w:pPr>
        <w:widowControl w:val="0"/>
        <w:numPr>
          <w:ilvl w:val="0"/>
          <w:numId w:val="2"/>
        </w:numPr>
        <w:tabs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>наименование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>общеобразовательного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>учреждения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</w:p>
    <w:p w:rsidR="00DC6AD0" w:rsidRPr="00DC6AD0" w:rsidRDefault="00DC6AD0" w:rsidP="00DC6AD0">
      <w:pPr>
        <w:widowControl w:val="0"/>
        <w:numPr>
          <w:ilvl w:val="0"/>
          <w:numId w:val="2"/>
        </w:numPr>
        <w:tabs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грифы рассмотрения, согласования и утверждения рабочей программы; </w:t>
      </w:r>
    </w:p>
    <w:p w:rsidR="00DC6AD0" w:rsidRPr="00DC6AD0" w:rsidRDefault="00DC6AD0" w:rsidP="00DC6AD0">
      <w:pPr>
        <w:widowControl w:val="0"/>
        <w:numPr>
          <w:ilvl w:val="0"/>
          <w:numId w:val="2"/>
        </w:numPr>
        <w:tabs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фамилию, имя, отчество учителя – составителя рабочей программы; </w:t>
      </w:r>
    </w:p>
    <w:p w:rsidR="00DC6AD0" w:rsidRPr="00DC6AD0" w:rsidRDefault="00DC6AD0" w:rsidP="00DC6AD0">
      <w:pPr>
        <w:widowControl w:val="0"/>
        <w:numPr>
          <w:ilvl w:val="0"/>
          <w:numId w:val="2"/>
        </w:numPr>
        <w:tabs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название учебного предмета (курса), для изучения которого написана программа; </w:t>
      </w:r>
    </w:p>
    <w:p w:rsidR="00DC6AD0" w:rsidRPr="00DC6AD0" w:rsidRDefault="00DC6AD0" w:rsidP="00DC6AD0">
      <w:pPr>
        <w:widowControl w:val="0"/>
        <w:numPr>
          <w:ilvl w:val="0"/>
          <w:numId w:val="2"/>
        </w:numPr>
        <w:tabs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указание класса (параллели), на которой изучается программа; </w:t>
      </w:r>
    </w:p>
    <w:p w:rsidR="00DC6AD0" w:rsidRPr="00DC6AD0" w:rsidRDefault="00DC6AD0" w:rsidP="00DC6AD0">
      <w:pPr>
        <w:widowControl w:val="0"/>
        <w:numPr>
          <w:ilvl w:val="0"/>
          <w:numId w:val="2"/>
        </w:numPr>
        <w:tabs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>год</w:t>
      </w:r>
      <w:proofErr w:type="spellEnd"/>
      <w:proofErr w:type="gramEnd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>составления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>программы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40" w:lineRule="auto"/>
        <w:ind w:left="30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2.3.Пояснительная </w:t>
      </w: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>записка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>включает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C6AD0" w:rsidRPr="00DC6AD0" w:rsidRDefault="00DC6AD0" w:rsidP="00DC6AD0">
      <w:pPr>
        <w:widowControl w:val="0"/>
        <w:numPr>
          <w:ilvl w:val="0"/>
          <w:numId w:val="3"/>
        </w:numPr>
        <w:tabs>
          <w:tab w:val="num" w:pos="182"/>
        </w:tabs>
        <w:overflowPunct w:val="0"/>
        <w:autoSpaceDE w:val="0"/>
        <w:autoSpaceDN w:val="0"/>
        <w:adjustRightInd w:val="0"/>
        <w:spacing w:after="0" w:line="214" w:lineRule="auto"/>
        <w:ind w:left="7" w:right="20" w:hanging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сведения о нормативно-правовых документах, на основании которых составлена рабочая программа; 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numPr>
          <w:ilvl w:val="0"/>
          <w:numId w:val="3"/>
        </w:numPr>
        <w:tabs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сведения о программах, на основании которых разработана рабочая программа; </w:t>
      </w:r>
    </w:p>
    <w:p w:rsidR="00DC6AD0" w:rsidRPr="00DC6AD0" w:rsidRDefault="00DC6AD0" w:rsidP="00DC6AD0">
      <w:pPr>
        <w:widowControl w:val="0"/>
        <w:numPr>
          <w:ilvl w:val="0"/>
          <w:numId w:val="3"/>
        </w:numPr>
        <w:tabs>
          <w:tab w:val="num" w:pos="147"/>
        </w:tabs>
        <w:overflowPunct w:val="0"/>
        <w:autoSpaceDE w:val="0"/>
        <w:autoSpaceDN w:val="0"/>
        <w:adjustRightInd w:val="0"/>
        <w:spacing w:after="0" w:line="239" w:lineRule="auto"/>
        <w:ind w:left="147" w:hanging="14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цели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>задачи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>курса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C6AD0" w:rsidRPr="00DC6AD0" w:rsidRDefault="00DC6AD0" w:rsidP="00DC6AD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-особенности организации учебного процесса по предмету (количество годовых и недельных часов, уровень обучения – </w:t>
      </w:r>
      <w:r w:rsidR="00922279">
        <w:rPr>
          <w:rFonts w:ascii="Times New Roman" w:eastAsia="Times New Roman" w:hAnsi="Times New Roman" w:cs="Times New Roman"/>
          <w:sz w:val="24"/>
          <w:szCs w:val="24"/>
        </w:rPr>
        <w:t>базовый, углубленный</w:t>
      </w:r>
      <w:r w:rsidRPr="00DC6AD0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numPr>
          <w:ilvl w:val="0"/>
          <w:numId w:val="4"/>
        </w:numPr>
        <w:tabs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уровню подготовки учащихся по итогам изучения данного предмета; </w:t>
      </w:r>
    </w:p>
    <w:p w:rsidR="00DC6AD0" w:rsidRPr="00DC6AD0" w:rsidRDefault="00DC6AD0" w:rsidP="00DC6AD0">
      <w:pPr>
        <w:widowControl w:val="0"/>
        <w:numPr>
          <w:ilvl w:val="0"/>
          <w:numId w:val="4"/>
        </w:numPr>
        <w:tabs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содержание курса с перечнем разделов и тем в соответствии или с ФК ГОС, или с ФГОС; </w:t>
      </w:r>
    </w:p>
    <w:p w:rsidR="00DC6AD0" w:rsidRPr="00DC6AD0" w:rsidRDefault="00DC6AD0" w:rsidP="00DC6AD0">
      <w:pPr>
        <w:widowControl w:val="0"/>
        <w:numPr>
          <w:ilvl w:val="0"/>
          <w:numId w:val="4"/>
        </w:numPr>
        <w:tabs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планируемые результаты изучения учебного предмета для обучения по ФГОС; 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DC6AD0" w:rsidRPr="00DC6AD0">
          <w:pgSz w:w="11900" w:h="16838"/>
          <w:pgMar w:top="1440" w:right="1120" w:bottom="41" w:left="1133" w:header="720" w:footer="720" w:gutter="0"/>
          <w:cols w:space="720" w:equalWidth="0">
            <w:col w:w="9647"/>
          </w:cols>
          <w:noEndnote/>
        </w:sectPr>
      </w:pPr>
    </w:p>
    <w:p w:rsidR="00DC6AD0" w:rsidRPr="00DC6AD0" w:rsidRDefault="00DC6AD0" w:rsidP="00DC6AD0">
      <w:pPr>
        <w:widowControl w:val="0"/>
        <w:numPr>
          <w:ilvl w:val="0"/>
          <w:numId w:val="5"/>
        </w:numPr>
        <w:tabs>
          <w:tab w:val="num" w:pos="146"/>
        </w:tabs>
        <w:overflowPunct w:val="0"/>
        <w:autoSpaceDE w:val="0"/>
        <w:autoSpaceDN w:val="0"/>
        <w:adjustRightInd w:val="0"/>
        <w:spacing w:after="0" w:line="214" w:lineRule="auto"/>
        <w:ind w:left="7" w:right="740" w:hanging="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page3"/>
      <w:bookmarkEnd w:id="1"/>
      <w:r w:rsidRPr="00DC6AD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критерии оценки учебной деятельности ; 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numPr>
          <w:ilvl w:val="0"/>
          <w:numId w:val="5"/>
        </w:numPr>
        <w:tabs>
          <w:tab w:val="num" w:pos="146"/>
        </w:tabs>
        <w:overflowPunct w:val="0"/>
        <w:autoSpaceDE w:val="0"/>
        <w:autoSpaceDN w:val="0"/>
        <w:adjustRightInd w:val="0"/>
        <w:spacing w:after="0" w:line="214" w:lineRule="auto"/>
        <w:ind w:left="7" w:right="1120" w:hanging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информация об </w:t>
      </w:r>
      <w:proofErr w:type="gramStart"/>
      <w:r w:rsidRPr="00DC6AD0">
        <w:rPr>
          <w:rFonts w:ascii="Times New Roman" w:eastAsia="Times New Roman" w:hAnsi="Times New Roman" w:cs="Times New Roman"/>
          <w:sz w:val="24"/>
          <w:szCs w:val="24"/>
        </w:rPr>
        <w:t>используемом</w:t>
      </w:r>
      <w:proofErr w:type="gramEnd"/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 УМК (может быть расположена после календарно-тематического планирования); 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2.4.Календарно-тематическое планирование включает в себя следующие разделы: </w:t>
      </w:r>
    </w:p>
    <w:p w:rsidR="00DC6AD0" w:rsidRPr="00DC6AD0" w:rsidRDefault="00DC6AD0" w:rsidP="00DC6AD0">
      <w:pPr>
        <w:widowControl w:val="0"/>
        <w:numPr>
          <w:ilvl w:val="0"/>
          <w:numId w:val="5"/>
        </w:numPr>
        <w:tabs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раздела программы и количество часов на раздел; </w:t>
      </w:r>
    </w:p>
    <w:p w:rsidR="00DC6AD0" w:rsidRPr="00DC6AD0" w:rsidRDefault="00DC6AD0" w:rsidP="00DC6AD0">
      <w:pPr>
        <w:widowControl w:val="0"/>
        <w:numPr>
          <w:ilvl w:val="0"/>
          <w:numId w:val="5"/>
        </w:numPr>
        <w:tabs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номер урока (применяется сплошная нумерация уроков); 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numPr>
          <w:ilvl w:val="0"/>
          <w:numId w:val="5"/>
        </w:numPr>
        <w:tabs>
          <w:tab w:val="num" w:pos="213"/>
        </w:tabs>
        <w:overflowPunct w:val="0"/>
        <w:autoSpaceDE w:val="0"/>
        <w:autoSpaceDN w:val="0"/>
        <w:adjustRightInd w:val="0"/>
        <w:spacing w:after="0" w:line="214" w:lineRule="auto"/>
        <w:ind w:left="7" w:right="20" w:hanging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темы отдельных уроков, расположенные в соответствии с логикой изучения учебного материала; 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numPr>
          <w:ilvl w:val="0"/>
          <w:numId w:val="5"/>
        </w:numPr>
        <w:tabs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количество часов, направленных на изучение темы; 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51F87">
      <w:pPr>
        <w:widowControl w:val="0"/>
        <w:numPr>
          <w:ilvl w:val="0"/>
          <w:numId w:val="5"/>
        </w:numPr>
        <w:tabs>
          <w:tab w:val="num" w:pos="146"/>
        </w:tabs>
        <w:overflowPunct w:val="0"/>
        <w:autoSpaceDE w:val="0"/>
        <w:autoSpaceDN w:val="0"/>
        <w:adjustRightInd w:val="0"/>
        <w:spacing w:after="0" w:line="214" w:lineRule="auto"/>
        <w:ind w:left="7" w:right="40" w:hanging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>планируемы</w:t>
      </w:r>
      <w:r w:rsidR="00D51F87">
        <w:rPr>
          <w:rFonts w:ascii="Times New Roman" w:eastAsia="Times New Roman" w:hAnsi="Times New Roman" w:cs="Times New Roman"/>
          <w:sz w:val="24"/>
          <w:szCs w:val="24"/>
        </w:rPr>
        <w:t>е результаты освоения материала</w:t>
      </w:r>
      <w:r w:rsidR="00D51F87" w:rsidRPr="00D51F87">
        <w:rPr>
          <w:rFonts w:ascii="Times New Roman" w:eastAsia="Times New Roman" w:hAnsi="Times New Roman" w:cs="Times New Roman"/>
          <w:sz w:val="24"/>
          <w:szCs w:val="24"/>
        </w:rPr>
        <w:t xml:space="preserve"> (на усмотрение учителя);</w:t>
      </w:r>
    </w:p>
    <w:p w:rsidR="00DC6AD0" w:rsidRPr="00DC6AD0" w:rsidRDefault="00DC6AD0" w:rsidP="00DC6AD0">
      <w:pPr>
        <w:widowControl w:val="0"/>
        <w:numPr>
          <w:ilvl w:val="0"/>
          <w:numId w:val="5"/>
        </w:numPr>
        <w:tabs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дата проведения (план/факт). (Приложение 2) 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7" w:right="20"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2.5.Учитель может внести коррективы во все структурные элементы программы, добавив разделы в учебно-тематическое планирование, с учетом особенностей учащихся конкретного класса. В течение учебного года возможна корректировка планирования в зависимости от уровня обучаемости и </w:t>
      </w: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</w:rPr>
        <w:t>обученности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 класса, темпов прохождения программы, других ситуаций, при условии прохождения тем в соответствии с государственным стандартом образования.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overflowPunct w:val="0"/>
        <w:autoSpaceDE w:val="0"/>
        <w:autoSpaceDN w:val="0"/>
        <w:adjustRightInd w:val="0"/>
        <w:spacing w:after="0" w:line="229" w:lineRule="auto"/>
        <w:ind w:left="7" w:right="20"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2.6.В разделе «Учебно-методическое обеспечение» могут быть указаны учебная и методическая литература, нормативные и инструктивно-методические материалы, перечень необходимых для реализации программы учебно-методических пособий, дидактических материалов, которые будет использовать учитель для реализации целей, указанных в программе, оборудование и приборы, </w:t>
      </w: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</w:rPr>
        <w:t>ЦОРы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</w:rPr>
        <w:t>ЭОРы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numPr>
          <w:ilvl w:val="0"/>
          <w:numId w:val="6"/>
        </w:numPr>
        <w:tabs>
          <w:tab w:val="num" w:pos="3007"/>
        </w:tabs>
        <w:overflowPunct w:val="0"/>
        <w:autoSpaceDE w:val="0"/>
        <w:autoSpaceDN w:val="0"/>
        <w:adjustRightInd w:val="0"/>
        <w:spacing w:after="0" w:line="240" w:lineRule="auto"/>
        <w:ind w:left="3007" w:hanging="71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DC6AD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Рассмотрение</w:t>
      </w:r>
      <w:proofErr w:type="spellEnd"/>
      <w:r w:rsidRPr="00DC6AD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и </w:t>
      </w:r>
      <w:proofErr w:type="spellStart"/>
      <w:r w:rsidRPr="00DC6AD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утверждение</w:t>
      </w:r>
      <w:proofErr w:type="spellEnd"/>
      <w:r w:rsidRPr="00DC6AD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DC6AD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рабочей</w:t>
      </w:r>
      <w:proofErr w:type="spellEnd"/>
      <w:r w:rsidRPr="00DC6AD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DC6AD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программы</w:t>
      </w:r>
      <w:proofErr w:type="spellEnd"/>
      <w:r w:rsidRPr="00DC6AD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C6AD0" w:rsidRPr="00DC6AD0" w:rsidRDefault="00DC6AD0" w:rsidP="00DC6AD0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7" w:right="2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>3.1.Педагогический работник представляет рабочую программу на заседание школьного методического объединения учителей на предмет соответствия устано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вленным требованиям в срок до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31</w:t>
      </w: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 августа текущего года. Результат рассмотрения заносится в протокол методического объединения.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overflowPunct w:val="0"/>
        <w:autoSpaceDE w:val="0"/>
        <w:autoSpaceDN w:val="0"/>
        <w:adjustRightInd w:val="0"/>
        <w:spacing w:after="0" w:line="229" w:lineRule="auto"/>
        <w:ind w:left="7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>3.2.После рассмотрения на заседании методического объединения и согласования с заместителем директора по учебно-воспитательной работе программа рассматривается на заседании педагогического совета и утверждается директором школы. Утверждение рабочих учебных программ по учебным предметам осуществляется до начала учебного года (не позднее 31 августа текущего года).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6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right="20"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>3.4.Директор школы издает приказ об утверждении рабочих учебных программ. После утверждения руководителем образовательного учреждения рабочая программа становится нормативным документом, реализуемым в образовательном учреждении.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overflowPunct w:val="0"/>
        <w:autoSpaceDE w:val="0"/>
        <w:autoSpaceDN w:val="0"/>
        <w:adjustRightInd w:val="0"/>
        <w:spacing w:after="0" w:line="229" w:lineRule="auto"/>
        <w:ind w:left="7"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3.5.Один экземпляр утвержденных рабочих программ педагогический работник обязан сдать </w:t>
      </w:r>
      <w:r w:rsidR="00D51F87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 электронном носителе для хранения заместителю директора школы, курирующему данный предмет, второй </w:t>
      </w:r>
      <w:r w:rsidR="00D51F87">
        <w:rPr>
          <w:rFonts w:ascii="Times New Roman" w:eastAsia="Times New Roman" w:hAnsi="Times New Roman" w:cs="Times New Roman"/>
          <w:sz w:val="24"/>
          <w:szCs w:val="24"/>
        </w:rPr>
        <w:t xml:space="preserve">бумажный </w:t>
      </w:r>
      <w:r w:rsidRPr="00DC6AD0">
        <w:rPr>
          <w:rFonts w:ascii="Times New Roman" w:eastAsia="Times New Roman" w:hAnsi="Times New Roman" w:cs="Times New Roman"/>
          <w:sz w:val="24"/>
          <w:szCs w:val="24"/>
        </w:rPr>
        <w:t>экземпляр остается у учителя для осуществления учебного процесса. Электронный вариант рабочей программы размещается на сайте МБОУ «Нижне-</w:t>
      </w:r>
      <w:proofErr w:type="spellStart"/>
      <w:r w:rsidRPr="00DC6AD0">
        <w:rPr>
          <w:rFonts w:ascii="Times New Roman" w:eastAsia="Times New Roman" w:hAnsi="Times New Roman" w:cs="Times New Roman"/>
          <w:sz w:val="24"/>
          <w:szCs w:val="24"/>
        </w:rPr>
        <w:t>Тимерлековская</w:t>
      </w:r>
      <w:proofErr w:type="spellEnd"/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 ООШ»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 позднее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3</w:t>
      </w:r>
      <w:r w:rsidRPr="00DC6AD0">
        <w:rPr>
          <w:rFonts w:ascii="Times New Roman" w:eastAsia="Times New Roman" w:hAnsi="Times New Roman" w:cs="Times New Roman"/>
          <w:sz w:val="24"/>
          <w:szCs w:val="24"/>
        </w:rPr>
        <w:t>0 сентября текущего учебного года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40" w:lineRule="auto"/>
        <w:ind w:left="307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>2.6.Рабочая программа хранится в течение одного (текущего) учебного года.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40" w:lineRule="auto"/>
        <w:ind w:left="302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C6AD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IV. </w:t>
      </w:r>
      <w:proofErr w:type="spellStart"/>
      <w:r w:rsidRPr="00DC6AD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Заключительные</w:t>
      </w:r>
      <w:proofErr w:type="spellEnd"/>
      <w:r w:rsidRPr="00DC6AD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DC6AD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положения</w:t>
      </w:r>
      <w:proofErr w:type="spellEnd"/>
      <w:r w:rsidRPr="00DC6AD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DC6AD0" w:rsidRPr="00DC6AD0" w:rsidRDefault="00DC6AD0" w:rsidP="00DC6AD0">
      <w:pPr>
        <w:widowControl w:val="0"/>
        <w:numPr>
          <w:ilvl w:val="0"/>
          <w:numId w:val="7"/>
        </w:numPr>
        <w:tabs>
          <w:tab w:val="num" w:pos="607"/>
        </w:tabs>
        <w:overflowPunct w:val="0"/>
        <w:autoSpaceDE w:val="0"/>
        <w:autoSpaceDN w:val="0"/>
        <w:adjustRightInd w:val="0"/>
        <w:spacing w:after="0" w:line="235" w:lineRule="auto"/>
        <w:ind w:left="607" w:hanging="4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Срок данного Положения не ограничен. Положение действует до принятия нового. 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numPr>
          <w:ilvl w:val="0"/>
          <w:numId w:val="7"/>
        </w:numPr>
        <w:tabs>
          <w:tab w:val="num" w:pos="660"/>
        </w:tabs>
        <w:overflowPunct w:val="0"/>
        <w:autoSpaceDE w:val="0"/>
        <w:autoSpaceDN w:val="0"/>
        <w:adjustRightInd w:val="0"/>
        <w:spacing w:after="0" w:line="223" w:lineRule="auto"/>
        <w:ind w:left="7" w:right="20" w:firstLine="17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>Изменения в данное положение вносятся по решению директора соответствующим приказом. Ходатайствовать об изменении данного положения имеют право</w:t>
      </w:r>
      <w:r w:rsidR="00D51F87">
        <w:rPr>
          <w:rFonts w:ascii="Times New Roman" w:eastAsia="Times New Roman" w:hAnsi="Times New Roman" w:cs="Times New Roman"/>
          <w:sz w:val="24"/>
          <w:szCs w:val="24"/>
        </w:rPr>
        <w:t xml:space="preserve"> заместитель директора по учебной</w:t>
      </w: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 работе, педагогический совет, методический совет. 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DC6AD0" w:rsidRPr="00DC6AD0">
          <w:pgSz w:w="11906" w:h="16838"/>
          <w:pgMar w:top="617" w:right="1120" w:bottom="1440" w:left="1133" w:header="720" w:footer="720" w:gutter="0"/>
          <w:cols w:space="720" w:equalWidth="0">
            <w:col w:w="9647"/>
          </w:cols>
          <w:noEndnote/>
        </w:sectPr>
      </w:pP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2" w:name="page5"/>
      <w:bookmarkEnd w:id="2"/>
    </w:p>
    <w:tbl>
      <w:tblPr>
        <w:tblW w:w="0" w:type="auto"/>
        <w:tblInd w:w="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0"/>
        <w:gridCol w:w="1120"/>
        <w:gridCol w:w="2340"/>
        <w:gridCol w:w="1060"/>
        <w:gridCol w:w="2400"/>
      </w:tblGrid>
      <w:tr w:rsidR="00DC6AD0" w:rsidRPr="00DC6AD0" w:rsidTr="00DC1A53">
        <w:trPr>
          <w:trHeight w:val="23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Приложение</w:t>
            </w:r>
            <w:proofErr w:type="spellEnd"/>
            <w:r w:rsidRPr="00DC6A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№1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DC6AD0" w:rsidRPr="00DC6AD0" w:rsidTr="00DC1A53">
        <w:trPr>
          <w:trHeight w:val="728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Рассомтрено</w:t>
            </w:r>
            <w:proofErr w:type="spellEnd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3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Согласовано</w:t>
            </w:r>
            <w:proofErr w:type="spellEnd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Утверждаю</w:t>
            </w:r>
            <w:proofErr w:type="spellEnd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</w:tr>
      <w:tr w:rsidR="00DC6AD0" w:rsidRPr="00DC6AD0" w:rsidTr="00DC1A53">
        <w:trPr>
          <w:trHeight w:val="276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Руководитель</w:t>
            </w:r>
            <w:proofErr w:type="spellEnd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ШМО</w:t>
            </w:r>
          </w:p>
        </w:tc>
        <w:tc>
          <w:tcPr>
            <w:tcW w:w="3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Заместитель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У</w:t>
            </w:r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Директор</w:t>
            </w:r>
            <w:proofErr w:type="spellEnd"/>
          </w:p>
        </w:tc>
      </w:tr>
      <w:tr w:rsidR="00DC6AD0" w:rsidRPr="00DC6AD0" w:rsidTr="00DC1A53">
        <w:trPr>
          <w:trHeight w:val="276"/>
        </w:trPr>
        <w:tc>
          <w:tcPr>
            <w:tcW w:w="98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80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tt-RU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МБОУ</w:t>
            </w:r>
            <w:proofErr w:type="gramStart"/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«Н</w:t>
            </w:r>
            <w:proofErr w:type="gramEnd"/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ижне-Тимерлековская</w:t>
            </w:r>
            <w:proofErr w:type="spellEnd"/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ОО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tt-RU"/>
              </w:rPr>
              <w:t>Ш</w:t>
            </w:r>
            <w:r w:rsidRPr="00DC6AD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tt-RU"/>
              </w:rPr>
              <w:t xml:space="preserve"> </w:t>
            </w:r>
            <w:r w:rsidRPr="00DC6AD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DC6AD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МБОУ«Нижне</w:t>
            </w:r>
            <w:proofErr w:type="spellEnd"/>
            <w:r w:rsidRPr="00DC6AD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tt-RU"/>
              </w:rPr>
              <w:t xml:space="preserve">                  </w:t>
            </w:r>
          </w:p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8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tt-RU"/>
              </w:rPr>
              <w:t xml:space="preserve">                                                                     </w:t>
            </w:r>
            <w:r w:rsidRPr="00DC6AD0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tt-RU"/>
              </w:rPr>
              <w:t xml:space="preserve">Тимерлековская ООШ»   </w:t>
            </w:r>
          </w:p>
        </w:tc>
      </w:tr>
      <w:tr w:rsidR="00DC6AD0" w:rsidRPr="00DC6AD0" w:rsidTr="00DC1A53">
        <w:trPr>
          <w:trHeight w:val="276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________/ __________</w:t>
            </w:r>
          </w:p>
        </w:tc>
        <w:tc>
          <w:tcPr>
            <w:tcW w:w="3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____________/___________</w:t>
            </w:r>
          </w:p>
        </w:tc>
        <w:tc>
          <w:tcPr>
            <w:tcW w:w="3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____________/___________</w:t>
            </w:r>
          </w:p>
        </w:tc>
      </w:tr>
      <w:tr w:rsidR="00DC6AD0" w:rsidRPr="00DC6AD0" w:rsidTr="00DC1A53">
        <w:trPr>
          <w:trHeight w:val="276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подпись</w:t>
            </w:r>
            <w:proofErr w:type="spellEnd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расшифровка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подпись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расшифровка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подпись</w:t>
            </w:r>
            <w:proofErr w:type="spellEnd"/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расшифровка</w:t>
            </w:r>
            <w:proofErr w:type="spellEnd"/>
          </w:p>
        </w:tc>
      </w:tr>
      <w:tr w:rsidR="00DC6AD0" w:rsidRPr="00DC6AD0" w:rsidTr="00DC1A53">
        <w:trPr>
          <w:trHeight w:val="276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tt-RU"/>
              </w:rPr>
              <w:t>-</w:t>
            </w:r>
            <w:r w:rsidRPr="00DC6AD0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DC6AD0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от</w:t>
            </w:r>
            <w:proofErr w:type="spellEnd"/>
            <w:r w:rsidRPr="00DC6AD0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tt-RU"/>
              </w:rPr>
              <w:t xml:space="preserve"> _</w:t>
            </w:r>
            <w:proofErr w:type="gramEnd"/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tt-RU"/>
              </w:rPr>
              <w:t>__г.</w:t>
            </w:r>
            <w:r w:rsidRPr="00DC6AD0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.</w:t>
            </w:r>
          </w:p>
        </w:tc>
        <w:tc>
          <w:tcPr>
            <w:tcW w:w="3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4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__________г.</w:t>
            </w:r>
          </w:p>
        </w:tc>
        <w:tc>
          <w:tcPr>
            <w:tcW w:w="3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D0" w:rsidRPr="00DC6AD0" w:rsidRDefault="00DC6AD0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_</w:t>
            </w:r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о/д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_________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2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overflowPunct w:val="0"/>
        <w:autoSpaceDE w:val="0"/>
        <w:autoSpaceDN w:val="0"/>
        <w:adjustRightInd w:val="0"/>
        <w:spacing w:after="0" w:line="224" w:lineRule="auto"/>
        <w:ind w:left="4100" w:right="4040" w:hanging="50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3"/>
          <w:szCs w:val="23"/>
        </w:rPr>
        <w:t xml:space="preserve">РАБОЧАЯ ПРОГРАММА </w:t>
      </w:r>
      <w:proofErr w:type="gramStart"/>
      <w:r w:rsidRPr="00DC6AD0">
        <w:rPr>
          <w:rFonts w:ascii="Times New Roman" w:eastAsia="Times New Roman" w:hAnsi="Times New Roman" w:cs="Times New Roman"/>
          <w:sz w:val="23"/>
          <w:szCs w:val="23"/>
        </w:rPr>
        <w:t>по</w:t>
      </w:r>
      <w:proofErr w:type="gramEnd"/>
      <w:r w:rsidRPr="00DC6AD0">
        <w:rPr>
          <w:rFonts w:ascii="Times New Roman" w:eastAsia="Times New Roman" w:hAnsi="Times New Roman" w:cs="Times New Roman"/>
          <w:sz w:val="23"/>
          <w:szCs w:val="23"/>
        </w:rPr>
        <w:t xml:space="preserve"> ___________________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>(для _______  классов)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160" w:right="21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>Муниципальное бюджетное общеобразовательное учреждение «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Ни</w:t>
      </w:r>
      <w:r>
        <w:rPr>
          <w:rFonts w:ascii="Times New Roman" w:eastAsia="Times New Roman" w:hAnsi="Times New Roman" w:cs="Times New Roman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не-Тимерлековская основная</w:t>
      </w:r>
      <w:r w:rsidRPr="00DC6AD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общеобразовательная школа» Рыбно-Слободского муниципального района РТ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40" w:lineRule="auto"/>
        <w:ind w:left="4880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>Учитель</w:t>
      </w:r>
      <w:proofErr w:type="gramStart"/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  ,</w:t>
      </w:r>
      <w:proofErr w:type="gramEnd"/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40" w:lineRule="auto"/>
        <w:ind w:left="3160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>____________квалификационная категория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39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6520" w:right="620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>Рассмотрено на заседании педагогиче</w:t>
      </w:r>
      <w:r>
        <w:rPr>
          <w:rFonts w:ascii="Times New Roman" w:eastAsia="Times New Roman" w:hAnsi="Times New Roman" w:cs="Times New Roman"/>
          <w:sz w:val="24"/>
          <w:szCs w:val="24"/>
        </w:rPr>
        <w:t>ского совета протокол № 1 от «__</w:t>
      </w:r>
      <w:r w:rsidRPr="00DC6AD0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3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40" w:lineRule="auto"/>
        <w:ind w:left="42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2016-2017</w:t>
      </w:r>
      <w:r w:rsidRPr="00DC6AD0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30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40" w:lineRule="auto"/>
        <w:ind w:left="4540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2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6AD0" w:rsidRPr="00DC6AD0" w:rsidRDefault="00DC6AD0" w:rsidP="00DC6AD0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2580" w:right="1280" w:hanging="1296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Для планирования учебного материала </w:t>
      </w:r>
      <w:proofErr w:type="gramStart"/>
      <w:r w:rsidRPr="00DC6AD0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proofErr w:type="gramEnd"/>
      <w:r w:rsidRPr="00DC6A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DC6AD0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классов</w:t>
      </w:r>
      <w:proofErr w:type="gramEnd"/>
      <w:r w:rsidRPr="00DC6AD0">
        <w:rPr>
          <w:rFonts w:ascii="Times New Roman" w:eastAsia="Times New Roman" w:hAnsi="Times New Roman" w:cs="Times New Roman"/>
          <w:b/>
          <w:bCs/>
          <w:sz w:val="28"/>
          <w:szCs w:val="28"/>
        </w:rPr>
        <w:t>, обучающихся по ООП НОО ФГОС и по ООП ООО ФГОС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208915</wp:posOffset>
                </wp:positionV>
                <wp:extent cx="6849745" cy="0"/>
                <wp:effectExtent l="12700" t="11430" r="5080" b="762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974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45pt" to="539.3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" o:allowincell="f" strokeweight=".16931mm"/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6846570</wp:posOffset>
                </wp:positionH>
                <wp:positionV relativeFrom="paragraph">
                  <wp:posOffset>205740</wp:posOffset>
                </wp:positionV>
                <wp:extent cx="0" cy="1772920"/>
                <wp:effectExtent l="10795" t="8255" r="8255" b="952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7292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9.1pt,16.2pt" to="539.1pt,1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" o:allowincell="f" strokeweight=".16931mm"/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205740</wp:posOffset>
                </wp:positionV>
                <wp:extent cx="0" cy="1772920"/>
                <wp:effectExtent l="5715" t="8255" r="13335" b="952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7292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pt,16.2pt" to=".2pt,1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" o:allowincell="f" strokeweight=".48pt"/>
            </w:pict>
          </mc:Fallback>
        </mc:AlternateConten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40" w:lineRule="auto"/>
        <w:ind w:left="2080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>Наименование раздела программы и количество часов на раздел</w:t>
      </w:r>
    </w:p>
    <w:tbl>
      <w:tblPr>
        <w:tblW w:w="9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"/>
        <w:gridCol w:w="1700"/>
        <w:gridCol w:w="1120"/>
        <w:gridCol w:w="860"/>
        <w:gridCol w:w="840"/>
        <w:gridCol w:w="860"/>
        <w:gridCol w:w="1845"/>
        <w:gridCol w:w="1140"/>
        <w:gridCol w:w="840"/>
      </w:tblGrid>
      <w:tr w:rsidR="006D1B69" w:rsidRPr="00DC6AD0" w:rsidTr="006D1B69">
        <w:trPr>
          <w:gridAfter w:val="1"/>
          <w:wAfter w:w="840" w:type="dxa"/>
          <w:trHeight w:val="268"/>
        </w:trPr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№/п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Тема</w:t>
            </w:r>
            <w:proofErr w:type="spellEnd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Кол-во</w:t>
            </w:r>
            <w:proofErr w:type="spellEnd"/>
          </w:p>
        </w:tc>
        <w:tc>
          <w:tcPr>
            <w:tcW w:w="25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Планируемые</w:t>
            </w:r>
            <w:proofErr w:type="spellEnd"/>
          </w:p>
        </w:tc>
        <w:tc>
          <w:tcPr>
            <w:tcW w:w="2985" w:type="dxa"/>
            <w:gridSpan w:val="2"/>
            <w:tcBorders>
              <w:top w:val="single" w:sz="8" w:space="0" w:color="auto"/>
              <w:left w:val="nil"/>
              <w:bottom w:val="nil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D1B69" w:rsidRPr="00DC6AD0" w:rsidTr="006D1B69">
        <w:trPr>
          <w:trHeight w:val="276"/>
        </w:trPr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5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результаты</w:t>
            </w:r>
            <w:proofErr w:type="spellEnd"/>
          </w:p>
        </w:tc>
        <w:tc>
          <w:tcPr>
            <w:tcW w:w="3825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</w:t>
            </w:r>
            <w:proofErr w:type="spellStart"/>
            <w:r w:rsidRPr="006D1B6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Дата</w:t>
            </w:r>
            <w:proofErr w:type="spellEnd"/>
          </w:p>
        </w:tc>
      </w:tr>
      <w:tr w:rsidR="006D1B69" w:rsidRPr="00DC6AD0" w:rsidTr="006D1B69">
        <w:trPr>
          <w:trHeight w:val="266"/>
        </w:trPr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en-US"/>
              </w:rPr>
              <w:t>Мета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Пред</w:t>
            </w:r>
            <w:proofErr w:type="spellEnd"/>
            <w:r w:rsidRPr="00DC6AD0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Личн</w:t>
            </w:r>
            <w:proofErr w:type="spellEnd"/>
          </w:p>
        </w:tc>
        <w:tc>
          <w:tcPr>
            <w:tcW w:w="184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6D1B69" w:rsidRPr="00DC6AD0" w:rsidRDefault="006D1B69" w:rsidP="00DC1A5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</w:p>
          <w:p w:rsidR="006D1B69" w:rsidRPr="00DC6AD0" w:rsidRDefault="006D1B69" w:rsidP="00DC1A5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плану</w:t>
            </w:r>
            <w:proofErr w:type="spellEnd"/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</w:tcBorders>
            <w:vAlign w:val="bottom"/>
          </w:tcPr>
          <w:p w:rsidR="006D1B69" w:rsidRPr="00DC6AD0" w:rsidRDefault="006D1B69" w:rsidP="00DC1A5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w w:val="96"/>
                <w:sz w:val="24"/>
                <w:szCs w:val="24"/>
                <w:lang w:val="en-US"/>
              </w:rPr>
              <w:t>по</w:t>
            </w:r>
            <w:proofErr w:type="spellEnd"/>
          </w:p>
          <w:p w:rsidR="006D1B69" w:rsidRPr="00DC6AD0" w:rsidRDefault="006D1B69" w:rsidP="00DC1A5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факту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D1B69" w:rsidRPr="00DC6AD0" w:rsidTr="006D1B69">
        <w:trPr>
          <w:trHeight w:val="276"/>
        </w:trPr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предм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метн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остны</w:t>
            </w:r>
            <w:proofErr w:type="spellEnd"/>
          </w:p>
        </w:tc>
        <w:tc>
          <w:tcPr>
            <w:tcW w:w="1845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D1B69" w:rsidRPr="00DC6AD0" w:rsidTr="006D1B69">
        <w:trPr>
          <w:trHeight w:val="276"/>
        </w:trPr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en-US"/>
              </w:rPr>
              <w:t>етные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w w:val="96"/>
                <w:sz w:val="24"/>
                <w:szCs w:val="24"/>
                <w:lang w:val="en-US"/>
              </w:rPr>
              <w:t>ые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</w:t>
            </w:r>
          </w:p>
        </w:tc>
        <w:tc>
          <w:tcPr>
            <w:tcW w:w="1845" w:type="dxa"/>
            <w:vMerge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nil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D1B69" w:rsidRPr="00DC6AD0" w:rsidTr="006D1B69">
        <w:trPr>
          <w:trHeight w:val="225"/>
        </w:trPr>
        <w:tc>
          <w:tcPr>
            <w:tcW w:w="74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84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</w:tr>
      <w:tr w:rsidR="006D1B69" w:rsidRPr="00DC6AD0" w:rsidTr="006D1B69">
        <w:trPr>
          <w:trHeight w:val="31"/>
        </w:trPr>
        <w:tc>
          <w:tcPr>
            <w:tcW w:w="740" w:type="dxa"/>
            <w:vMerge/>
            <w:tcBorders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700" w:type="dxa"/>
            <w:vMerge/>
            <w:tcBorders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120" w:type="dxa"/>
            <w:vMerge/>
            <w:tcBorders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845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84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</w:tr>
      <w:tr w:rsidR="006D1B69" w:rsidRPr="00DC6AD0" w:rsidTr="006D1B69">
        <w:trPr>
          <w:trHeight w:val="274"/>
        </w:trPr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6D1B69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en-US"/>
              </w:rPr>
              <w:t>(</w:t>
            </w:r>
            <w:proofErr w:type="spellStart"/>
            <w:r w:rsidRPr="006D1B69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en-US"/>
              </w:rPr>
              <w:t>на</w:t>
            </w:r>
            <w:proofErr w:type="spellEnd"/>
            <w:r w:rsidRPr="006D1B6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 </w:t>
            </w:r>
            <w:proofErr w:type="spellStart"/>
            <w:r w:rsidRPr="006D1B69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en-US"/>
              </w:rPr>
              <w:t>усмотрение</w:t>
            </w:r>
            <w:proofErr w:type="spellEnd"/>
            <w:r w:rsidRPr="006D1B6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  </w:t>
            </w:r>
            <w:proofErr w:type="spellStart"/>
            <w:r w:rsidRPr="006D1B69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en-US"/>
              </w:rPr>
              <w:t>учителя</w:t>
            </w:r>
            <w:proofErr w:type="spellEnd"/>
            <w:r w:rsidRPr="006D1B69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en-US"/>
              </w:rPr>
              <w:t>)</w:t>
            </w:r>
          </w:p>
        </w:tc>
        <w:tc>
          <w:tcPr>
            <w:tcW w:w="860" w:type="dxa"/>
            <w:vMerge/>
            <w:tcBorders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845" w:type="dxa"/>
            <w:vMerge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nil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</w:tr>
      <w:tr w:rsidR="006D1B69" w:rsidRPr="00DC6AD0" w:rsidTr="006D1B69">
        <w:trPr>
          <w:trHeight w:val="276"/>
        </w:trPr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D1B69" w:rsidRPr="00DC6AD0" w:rsidTr="006D1B69">
        <w:trPr>
          <w:trHeight w:val="284"/>
        </w:trPr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DC6AD0" w:rsidRPr="00DC6AD0">
          <w:pgSz w:w="11906" w:h="16838"/>
          <w:pgMar w:top="1440" w:right="560" w:bottom="782" w:left="560" w:header="720" w:footer="720" w:gutter="0"/>
          <w:cols w:space="720" w:equalWidth="0">
            <w:col w:w="10780"/>
          </w:cols>
          <w:noEndnote/>
        </w:sectPr>
      </w:pPr>
    </w:p>
    <w:p w:rsidR="00DC6AD0" w:rsidRPr="00DC6AD0" w:rsidRDefault="00DC6AD0" w:rsidP="00DC6AD0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2280" w:right="1280" w:hanging="996"/>
        <w:rPr>
          <w:rFonts w:ascii="Times New Roman" w:eastAsia="Times New Roman" w:hAnsi="Times New Roman" w:cs="Times New Roman"/>
          <w:sz w:val="24"/>
          <w:szCs w:val="24"/>
        </w:rPr>
      </w:pPr>
      <w:bookmarkStart w:id="3" w:name="page7"/>
      <w:bookmarkEnd w:id="3"/>
      <w:r w:rsidRPr="00DC6AD0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Для планирования учебного материала </w:t>
      </w:r>
      <w:proofErr w:type="gramStart"/>
      <w:r w:rsidRPr="00DC6AD0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proofErr w:type="gramEnd"/>
      <w:r w:rsidRPr="00DC6A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DC6AD0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классов</w:t>
      </w:r>
      <w:proofErr w:type="gramEnd"/>
      <w:r w:rsidRPr="00DC6AD0">
        <w:rPr>
          <w:rFonts w:ascii="Times New Roman" w:eastAsia="Times New Roman" w:hAnsi="Times New Roman" w:cs="Times New Roman"/>
          <w:b/>
          <w:bCs/>
          <w:sz w:val="28"/>
          <w:szCs w:val="28"/>
        </w:rPr>
        <w:t>, обучающихся по ООП ООО ФК ГОС и по ООП СОО ФК ГОС</w: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179705</wp:posOffset>
                </wp:positionV>
                <wp:extent cx="6849745" cy="0"/>
                <wp:effectExtent l="12700" t="13970" r="5080" b="508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974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4.15pt" to="539.3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" o:allowincell="f" strokeweight=".48pt"/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176530</wp:posOffset>
                </wp:positionV>
                <wp:extent cx="0" cy="1771650"/>
                <wp:effectExtent l="5715" t="10795" r="13335" b="82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7165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pt,13.9pt" to=".2pt,1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" o:allowincell="f" strokeweight=".48pt"/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6846570</wp:posOffset>
                </wp:positionH>
                <wp:positionV relativeFrom="paragraph">
                  <wp:posOffset>176530</wp:posOffset>
                </wp:positionV>
                <wp:extent cx="0" cy="1771650"/>
                <wp:effectExtent l="10795" t="10795" r="8255" b="82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7165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9.1pt,13.9pt" to="539.1pt,1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" o:allowincell="f" strokeweight=".16931mm"/>
            </w:pict>
          </mc:Fallback>
        </mc:AlternateContent>
      </w:r>
    </w:p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40" w:lineRule="auto"/>
        <w:ind w:left="2080"/>
        <w:rPr>
          <w:rFonts w:ascii="Times New Roman" w:eastAsia="Times New Roman" w:hAnsi="Times New Roman" w:cs="Times New Roman"/>
          <w:sz w:val="24"/>
          <w:szCs w:val="24"/>
        </w:rPr>
      </w:pPr>
      <w:r w:rsidRPr="00DC6AD0">
        <w:rPr>
          <w:rFonts w:ascii="Times New Roman" w:eastAsia="Times New Roman" w:hAnsi="Times New Roman" w:cs="Times New Roman"/>
          <w:sz w:val="24"/>
          <w:szCs w:val="24"/>
        </w:rPr>
        <w:t>Наименование раздела программы и количество часов на раздел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"/>
        <w:gridCol w:w="1700"/>
        <w:gridCol w:w="1120"/>
        <w:gridCol w:w="2560"/>
        <w:gridCol w:w="1840"/>
        <w:gridCol w:w="840"/>
        <w:gridCol w:w="840"/>
      </w:tblGrid>
      <w:tr w:rsidR="006D1B69" w:rsidRPr="00DC6AD0" w:rsidTr="00DC1A53">
        <w:trPr>
          <w:trHeight w:val="266"/>
        </w:trPr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№/п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Тема</w:t>
            </w:r>
            <w:proofErr w:type="spellEnd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Кол-во</w:t>
            </w:r>
            <w:proofErr w:type="spellEnd"/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Планируемые</w:t>
            </w:r>
            <w:proofErr w:type="spellEnd"/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Характеристик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Дата</w:t>
            </w:r>
            <w:proofErr w:type="spellEnd"/>
          </w:p>
        </w:tc>
      </w:tr>
      <w:tr w:rsidR="006D1B69" w:rsidRPr="00DC6AD0" w:rsidTr="00DC1A53">
        <w:trPr>
          <w:trHeight w:val="266"/>
        </w:trPr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результаты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а </w:t>
            </w: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w w:val="96"/>
                <w:sz w:val="24"/>
                <w:szCs w:val="24"/>
                <w:lang w:val="en-US"/>
              </w:rPr>
              <w:t>по</w:t>
            </w:r>
            <w:proofErr w:type="spellEnd"/>
          </w:p>
        </w:tc>
      </w:tr>
      <w:tr w:rsidR="006D1B69" w:rsidRPr="00DC6AD0" w:rsidTr="00DC1A53">
        <w:trPr>
          <w:trHeight w:val="276"/>
        </w:trPr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C6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(</w:t>
            </w:r>
            <w:proofErr w:type="spellStart"/>
            <w:r w:rsidRPr="00DC6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Pr="00DC6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6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усмотрение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учащихся</w:t>
            </w:r>
            <w:proofErr w:type="spellEnd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или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плану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факту</w:t>
            </w:r>
            <w:proofErr w:type="spellEnd"/>
          </w:p>
        </w:tc>
      </w:tr>
      <w:tr w:rsidR="006D1B69" w:rsidRPr="00DC6AD0" w:rsidTr="00DC1A53">
        <w:trPr>
          <w:trHeight w:val="271"/>
        </w:trPr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учителя</w:t>
            </w:r>
            <w:proofErr w:type="spellEnd"/>
            <w:r w:rsidRPr="00DC6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);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виды</w:t>
            </w:r>
            <w:proofErr w:type="spellEnd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учебной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</w:tr>
      <w:tr w:rsidR="006D1B69" w:rsidRPr="00DC6AD0" w:rsidTr="00DC1A53">
        <w:trPr>
          <w:trHeight w:val="271"/>
        </w:trPr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</w:tr>
      <w:tr w:rsidR="006D1B69" w:rsidRPr="00DC6AD0" w:rsidTr="00DC1A53">
        <w:trPr>
          <w:trHeight w:val="281"/>
        </w:trPr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C6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(</w:t>
            </w:r>
            <w:proofErr w:type="spellStart"/>
            <w:r w:rsidRPr="00DC6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D1B69" w:rsidRPr="00DC6AD0" w:rsidTr="00DC1A53">
        <w:trPr>
          <w:trHeight w:val="276"/>
        </w:trPr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усмотрение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D1B69" w:rsidRPr="00DC6AD0" w:rsidTr="00DC1A53">
        <w:trPr>
          <w:trHeight w:val="276"/>
        </w:trPr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6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учителя</w:t>
            </w:r>
            <w:proofErr w:type="spellEnd"/>
            <w:r w:rsidRPr="00DC6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);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D1B69" w:rsidRPr="00DC6AD0" w:rsidTr="00DC1A53">
        <w:trPr>
          <w:trHeight w:val="281"/>
        </w:trPr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D1B69" w:rsidRPr="00DC6AD0" w:rsidRDefault="006D1B69" w:rsidP="00DC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DC6AD0" w:rsidRPr="00DC6AD0" w:rsidRDefault="00DC6AD0" w:rsidP="00DC6A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D1132" w:rsidRDefault="00AD1132"/>
    <w:sectPr w:rsidR="00AD1132">
      <w:pgSz w:w="11906" w:h="16838"/>
      <w:pgMar w:top="637" w:right="560" w:bottom="1440" w:left="560" w:header="720" w:footer="720" w:gutter="0"/>
      <w:cols w:space="720" w:equalWidth="0">
        <w:col w:w="1078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BB3"/>
    <w:multiLevelType w:val="hybridMultilevel"/>
    <w:tmpl w:val="00002EA6"/>
    <w:lvl w:ilvl="0" w:tplc="000012DB">
      <w:start w:val="6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53C"/>
    <w:multiLevelType w:val="hybridMultilevel"/>
    <w:tmpl w:val="00007E87"/>
    <w:lvl w:ilvl="0" w:tplc="0000390C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649"/>
    <w:multiLevelType w:val="hybridMultilevel"/>
    <w:tmpl w:val="00006DF1"/>
    <w:lvl w:ilvl="0" w:tplc="00005A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1BB"/>
    <w:multiLevelType w:val="hybridMultilevel"/>
    <w:tmpl w:val="000026E9"/>
    <w:lvl w:ilvl="0" w:tplc="000001E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72AE"/>
    <w:multiLevelType w:val="hybridMultilevel"/>
    <w:tmpl w:val="00006952"/>
    <w:lvl w:ilvl="0" w:tplc="00005F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AD0"/>
    <w:rsid w:val="00516D08"/>
    <w:rsid w:val="006D1B69"/>
    <w:rsid w:val="00922279"/>
    <w:rsid w:val="009C6894"/>
    <w:rsid w:val="00AD1132"/>
    <w:rsid w:val="00CB08EA"/>
    <w:rsid w:val="00D51F87"/>
    <w:rsid w:val="00DC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6A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6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D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6A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6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D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Ахмадуллина</dc:creator>
  <cp:lastModifiedBy>ГУЛЬФИЗА</cp:lastModifiedBy>
  <cp:revision>2</cp:revision>
  <dcterms:created xsi:type="dcterms:W3CDTF">2016-12-04T14:46:00Z</dcterms:created>
  <dcterms:modified xsi:type="dcterms:W3CDTF">2016-12-04T14:46:00Z</dcterms:modified>
</cp:coreProperties>
</file>